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661" w14:textId="3B7748EE" w:rsidR="00C3343F" w:rsidRPr="00C3343F" w:rsidRDefault="00C3343F" w:rsidP="00C3343F">
      <w:pPr>
        <w:shd w:val="clear" w:color="auto" w:fill="F5FFFB"/>
        <w:spacing w:before="180" w:after="0" w:line="240" w:lineRule="auto"/>
        <w:outlineLvl w:val="2"/>
        <w:rPr>
          <w:rFonts w:ascii="Verdana" w:eastAsia="Times New Roman" w:hAnsi="Verdana" w:cs="Times New Roman"/>
          <w:b/>
          <w:bCs/>
          <w:color w:val="38761D"/>
          <w:sz w:val="54"/>
          <w:szCs w:val="54"/>
          <w:lang w:eastAsia="sl-SI"/>
        </w:rPr>
      </w:pPr>
      <w:r>
        <w:rPr>
          <w:rFonts w:ascii="Verdana" w:eastAsia="Times New Roman" w:hAnsi="Verdana" w:cs="Times New Roman"/>
          <w:b/>
          <w:bCs/>
          <w:color w:val="38761D"/>
          <w:sz w:val="54"/>
          <w:szCs w:val="54"/>
          <w:lang w:eastAsia="sl-SI"/>
        </w:rPr>
        <w:t xml:space="preserve">2. APRIL </w:t>
      </w:r>
      <w:r w:rsidR="00CD4C53">
        <w:rPr>
          <w:rFonts w:ascii="Verdana" w:eastAsia="Times New Roman" w:hAnsi="Verdana" w:cs="Times New Roman"/>
          <w:b/>
          <w:bCs/>
          <w:color w:val="38761D"/>
          <w:sz w:val="54"/>
          <w:szCs w:val="54"/>
          <w:lang w:eastAsia="sl-SI"/>
        </w:rPr>
        <w:t>–</w:t>
      </w:r>
      <w:r>
        <w:rPr>
          <w:rFonts w:ascii="Verdana" w:eastAsia="Times New Roman" w:hAnsi="Verdana" w:cs="Times New Roman"/>
          <w:b/>
          <w:bCs/>
          <w:color w:val="38761D"/>
          <w:sz w:val="54"/>
          <w:szCs w:val="54"/>
          <w:lang w:eastAsia="sl-SI"/>
        </w:rPr>
        <w:t xml:space="preserve"> </w:t>
      </w:r>
      <w:r w:rsidRPr="00C3343F">
        <w:rPr>
          <w:rFonts w:ascii="Verdana" w:eastAsia="Times New Roman" w:hAnsi="Verdana" w:cs="Times New Roman"/>
          <w:b/>
          <w:bCs/>
          <w:color w:val="38761D"/>
          <w:sz w:val="54"/>
          <w:szCs w:val="54"/>
          <w:lang w:eastAsia="sl-SI"/>
        </w:rPr>
        <w:t>MEDNARODNI DAN KNJIG ZA OTROKE</w:t>
      </w:r>
    </w:p>
    <w:p w14:paraId="30A5CADD" w14:textId="77777777" w:rsidR="00C3343F" w:rsidRPr="00C3343F" w:rsidRDefault="00C3343F" w:rsidP="00C3343F">
      <w:pPr>
        <w:shd w:val="clear" w:color="auto" w:fill="F5FFFB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8761D"/>
          <w:sz w:val="40"/>
          <w:szCs w:val="40"/>
          <w:lang w:eastAsia="sl-SI"/>
        </w:rPr>
      </w:pPr>
      <w:r w:rsidRPr="00C3343F">
        <w:rPr>
          <w:rFonts w:ascii="Cuprum" w:eastAsia="Times New Roman" w:hAnsi="Cuprum" w:cs="Times New Roman"/>
          <w:color w:val="38761D"/>
          <w:sz w:val="40"/>
          <w:szCs w:val="40"/>
          <w:lang w:eastAsia="sl-SI"/>
        </w:rPr>
        <w:t> </w:t>
      </w:r>
    </w:p>
    <w:tbl>
      <w:tblPr>
        <w:tblW w:w="99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C3343F" w:rsidRPr="00C3343F" w14:paraId="1CBFA557" w14:textId="77777777" w:rsidTr="00C3343F">
        <w:trPr>
          <w:tblCellSpacing w:w="15" w:type="dxa"/>
        </w:trPr>
        <w:tc>
          <w:tcPr>
            <w:tcW w:w="5000" w:type="pct"/>
            <w:tcBorders>
              <w:bottom w:val="dotted" w:sz="6" w:space="0" w:color="DFDFDF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3645FE4" w14:textId="77777777" w:rsidR="00C3343F" w:rsidRPr="00C3343F" w:rsidRDefault="00C3343F" w:rsidP="00C3343F">
            <w:pPr>
              <w:spacing w:after="0" w:line="384" w:lineRule="atLeast"/>
              <w:rPr>
                <w:rFonts w:ascii="Arial" w:eastAsia="Times New Roman" w:hAnsi="Arial" w:cs="Arial"/>
                <w:color w:val="797979"/>
                <w:sz w:val="41"/>
                <w:szCs w:val="41"/>
                <w:lang w:eastAsia="sl-SI"/>
              </w:rPr>
            </w:pPr>
          </w:p>
        </w:tc>
      </w:tr>
    </w:tbl>
    <w:p w14:paraId="7F36C994" w14:textId="77777777" w:rsidR="00C3343F" w:rsidRPr="00C3343F" w:rsidRDefault="00C3343F" w:rsidP="00C3343F">
      <w:pPr>
        <w:shd w:val="clear" w:color="auto" w:fill="F5FFFB"/>
        <w:spacing w:after="0" w:line="240" w:lineRule="auto"/>
        <w:rPr>
          <w:rFonts w:ascii="Cuprum" w:eastAsia="Times New Roman" w:hAnsi="Cuprum" w:cs="Times New Roman"/>
          <w:vanish/>
          <w:color w:val="38761D"/>
          <w:sz w:val="40"/>
          <w:szCs w:val="40"/>
          <w:lang w:eastAsia="sl-SI"/>
        </w:rPr>
      </w:pPr>
    </w:p>
    <w:tbl>
      <w:tblPr>
        <w:tblW w:w="99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C3343F" w:rsidRPr="00C3343F" w14:paraId="77E58A4F" w14:textId="77777777" w:rsidTr="00C3343F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73E01DD6" w14:textId="77777777" w:rsidR="00C3343F" w:rsidRPr="00C3343F" w:rsidRDefault="00C3343F" w:rsidP="00C3343F">
            <w:pPr>
              <w:spacing w:after="0" w:line="384" w:lineRule="atLeast"/>
              <w:rPr>
                <w:rFonts w:ascii="Helvetica" w:eastAsia="Times New Roman" w:hAnsi="Helvetica" w:cs="Times New Roman"/>
                <w:color w:val="999999"/>
                <w:sz w:val="26"/>
                <w:szCs w:val="26"/>
                <w:lang w:eastAsia="sl-SI"/>
              </w:rPr>
            </w:pPr>
          </w:p>
        </w:tc>
      </w:tr>
      <w:tr w:rsidR="00C3343F" w:rsidRPr="00C3343F" w14:paraId="5CBCCFCF" w14:textId="77777777" w:rsidTr="00C334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BF7E45F" w14:textId="284DD594" w:rsidR="00C3343F" w:rsidRPr="00C3343F" w:rsidRDefault="00C3343F" w:rsidP="00C3343F">
            <w:pPr>
              <w:spacing w:after="0" w:line="384" w:lineRule="atLeast"/>
              <w:jc w:val="both"/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</w:pPr>
            <w:r w:rsidRPr="00C3343F">
              <w:rPr>
                <w:rFonts w:ascii="Helvetica" w:eastAsia="Times New Roman" w:hAnsi="Helvetica" w:cs="Times New Roman"/>
                <w:noProof/>
                <w:color w:val="D47519"/>
                <w:sz w:val="29"/>
                <w:szCs w:val="29"/>
                <w:lang w:eastAsia="sl-SI"/>
              </w:rPr>
              <w:drawing>
                <wp:inline distT="0" distB="0" distL="0" distR="0" wp14:anchorId="25107BC0" wp14:editId="0468296E">
                  <wp:extent cx="1657350" cy="1657350"/>
                  <wp:effectExtent l="0" t="0" r="0" b="0"/>
                  <wp:docPr id="1" name="Slika 1" descr="usbby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bby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  <w:t xml:space="preserve">Letošnjo poslanico in plakat je pripravila </w:t>
            </w:r>
            <w:r w:rsidR="00CD4C53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t>a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t>meriška sekcija IBBY (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begin"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instrText xml:space="preserve"> HYPERLINK "https://www.usbby.org/" \t "_blank" </w:instrTex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separate"/>
            </w:r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The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United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States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Board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on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Books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for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Young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People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– USBBY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end"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t>). Poslanico je napisala pesnica 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begin"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instrText xml:space="preserve"> HYPERLINK "https://www.ibby.si/index.php/component/content/article/34-slo-clanki/378-margarita-engle" </w:instrTex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separate"/>
            </w:r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Margarita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Engle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end"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t>, plakat je ustvaril ilustrator 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begin"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instrText xml:space="preserve"> HYPERLINK "https://www.ibby.si/index.php/component/content/article/34-slo-clanki/379-roger-mello" </w:instrTex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separate"/>
            </w:r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Roger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 xml:space="preserve">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D47519"/>
                <w:sz w:val="29"/>
                <w:szCs w:val="29"/>
                <w:u w:val="single"/>
                <w:lang w:eastAsia="sl-SI"/>
              </w:rPr>
              <w:t>Mello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fldChar w:fldCharType="end"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t>.</w:t>
            </w:r>
          </w:p>
          <w:p w14:paraId="3000EB1A" w14:textId="77777777" w:rsidR="00C3343F" w:rsidRPr="00C3343F" w:rsidRDefault="00C3343F" w:rsidP="00C3343F">
            <w:pPr>
              <w:spacing w:after="0" w:line="384" w:lineRule="atLeast"/>
              <w:jc w:val="both"/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</w:pP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t>  </w:t>
            </w:r>
          </w:p>
          <w:p w14:paraId="2E480F13" w14:textId="77777777" w:rsidR="00C3343F" w:rsidRPr="00C3343F" w:rsidRDefault="00C3343F" w:rsidP="00C3343F">
            <w:pPr>
              <w:spacing w:after="0" w:line="384" w:lineRule="atLeast"/>
              <w:jc w:val="center"/>
              <w:textAlignment w:val="bottom"/>
              <w:outlineLvl w:val="0"/>
              <w:rPr>
                <w:rFonts w:ascii="Helvetica" w:eastAsia="Times New Roman" w:hAnsi="Helvetica" w:cs="Times New Roman"/>
                <w:b/>
                <w:bCs/>
                <w:color w:val="666666"/>
                <w:kern w:val="36"/>
                <w:sz w:val="38"/>
                <w:szCs w:val="38"/>
                <w:lang w:eastAsia="sl-SI"/>
              </w:rPr>
            </w:pPr>
            <w:r w:rsidRPr="00C3343F">
              <w:rPr>
                <w:rFonts w:ascii="Helvetica" w:eastAsia="Times New Roman" w:hAnsi="Helvetica" w:cs="Times New Roman"/>
                <w:b/>
                <w:bCs/>
                <w:color w:val="008000"/>
                <w:kern w:val="36"/>
                <w:sz w:val="38"/>
                <w:szCs w:val="38"/>
                <w:lang w:eastAsia="sl-SI"/>
              </w:rPr>
              <w:t>Glasba besed</w:t>
            </w:r>
          </w:p>
          <w:p w14:paraId="1D772272" w14:textId="77777777" w:rsidR="00C3343F" w:rsidRPr="00C3343F" w:rsidRDefault="00C3343F" w:rsidP="00C3343F">
            <w:pPr>
              <w:spacing w:after="0" w:line="384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C334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l-SI"/>
              </w:rPr>
              <w:t>Margarita</w:t>
            </w:r>
            <w:proofErr w:type="spellEnd"/>
            <w:r w:rsidRPr="00C334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C334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l-SI"/>
              </w:rPr>
              <w:t>Engle</w:t>
            </w:r>
            <w:proofErr w:type="spellEnd"/>
          </w:p>
          <w:p w14:paraId="7E714162" w14:textId="77777777" w:rsidR="00C3343F" w:rsidRPr="00C3343F" w:rsidRDefault="00C3343F" w:rsidP="00C3343F">
            <w:pPr>
              <w:spacing w:after="0" w:line="384" w:lineRule="atLeast"/>
              <w:jc w:val="center"/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</w:pP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Ko beremo, zrastejo duhu peruti.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Ko pišemo, nam zapojejo prsti.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Besede so bobni in flavte na listu,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so ptič, ki se s pesmijo vzpenja, in slon, ki trobenta,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 xml:space="preserve">so reka, ki teče, in slap, ki </w:t>
            </w:r>
            <w:proofErr w:type="spellStart"/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teleba</w:t>
            </w:r>
            <w:proofErr w:type="spellEnd"/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,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metulj, ki zakroži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visoko na nebu!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Besede nas vabijo k plesu –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ritmi in rime, utripi srca,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peket in prhut, stare in nove povesti,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take izmišljene, take resnične.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lastRenderedPageBreak/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Kadar si udobno ugnezden doma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ali čez meje drviš proti novim deželam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in tujim jezikom, so zgodbe in pesmi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vse tvoje.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Kadar delimo besede drug z drugim, glasovi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postanejo glasba prihodnosti,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mir, prijateljstvo, radost: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melodija,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008000"/>
                <w:sz w:val="29"/>
                <w:szCs w:val="29"/>
                <w:lang w:eastAsia="sl-SI"/>
              </w:rPr>
              <w:t>ki upa.</w:t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i/>
                <w:iCs/>
                <w:color w:val="333333"/>
                <w:sz w:val="29"/>
                <w:szCs w:val="29"/>
                <w:lang w:eastAsia="sl-SI"/>
              </w:rPr>
              <w:br/>
            </w: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t>Prevedla Nada Grošelj</w:t>
            </w:r>
          </w:p>
          <w:p w14:paraId="59E641DD" w14:textId="77777777" w:rsidR="00C3343F" w:rsidRPr="00C3343F" w:rsidRDefault="00C3343F" w:rsidP="00C3343F">
            <w:pPr>
              <w:spacing w:after="0" w:line="384" w:lineRule="atLeast"/>
              <w:jc w:val="center"/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</w:pPr>
            <w:r w:rsidRPr="00C3343F"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90"/>
            </w:tblGrid>
            <w:tr w:rsidR="00C3343F" w:rsidRPr="00C3343F" w14:paraId="61E76C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799F76" w14:textId="77777777" w:rsidR="00C3343F" w:rsidRPr="00C3343F" w:rsidRDefault="00C3343F" w:rsidP="00C33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3343F">
                    <w:rPr>
                      <w:rFonts w:ascii="Times New Roman" w:eastAsia="Times New Roman" w:hAnsi="Times New Roman" w:cs="Times New Roman"/>
                      <w:noProof/>
                      <w:color w:val="D47519"/>
                      <w:sz w:val="24"/>
                      <w:szCs w:val="24"/>
                      <w:lang w:eastAsia="sl-SI"/>
                    </w:rPr>
                    <w:drawing>
                      <wp:inline distT="0" distB="0" distL="0" distR="0" wp14:anchorId="2B0A08AD" wp14:editId="3AFB92AA">
                        <wp:extent cx="3810000" cy="5076825"/>
                        <wp:effectExtent l="0" t="0" r="0" b="9525"/>
                        <wp:docPr id="2" name="Slika 2" descr="ibby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bby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507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3857EA" w14:textId="77777777" w:rsidR="00C3343F" w:rsidRPr="00C3343F" w:rsidRDefault="00C3343F" w:rsidP="00C3343F">
            <w:pPr>
              <w:spacing w:after="0" w:line="384" w:lineRule="atLeast"/>
              <w:rPr>
                <w:rFonts w:ascii="Helvetica" w:eastAsia="Times New Roman" w:hAnsi="Helvetica" w:cs="Times New Roman"/>
                <w:vanish/>
                <w:color w:val="333333"/>
                <w:sz w:val="29"/>
                <w:szCs w:val="29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5"/>
              <w:gridCol w:w="3075"/>
            </w:tblGrid>
            <w:tr w:rsidR="00C3343F" w:rsidRPr="00C3343F" w14:paraId="374E94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916135" w14:textId="77777777" w:rsidR="00C3343F" w:rsidRPr="00C3343F" w:rsidRDefault="00C3343F" w:rsidP="00C33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3343F">
                    <w:rPr>
                      <w:rFonts w:ascii="Times New Roman" w:eastAsia="Times New Roman" w:hAnsi="Times New Roman" w:cs="Times New Roman"/>
                      <w:noProof/>
                      <w:color w:val="D47519"/>
                      <w:sz w:val="24"/>
                      <w:szCs w:val="24"/>
                      <w:lang w:eastAsia="sl-SI"/>
                    </w:rPr>
                    <w:lastRenderedPageBreak/>
                    <w:drawing>
                      <wp:inline distT="0" distB="0" distL="0" distR="0" wp14:anchorId="603657FA" wp14:editId="1FD9F1F5">
                        <wp:extent cx="1905000" cy="2533650"/>
                        <wp:effectExtent l="0" t="0" r="0" b="0"/>
                        <wp:docPr id="3" name="Slika 3" descr="Margarita Engle mala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rgarita Engle mala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B06BE" w14:textId="77777777" w:rsidR="00C3343F" w:rsidRPr="00C3343F" w:rsidRDefault="00C3343F" w:rsidP="00C33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3343F">
                    <w:rPr>
                      <w:rFonts w:ascii="Times New Roman" w:eastAsia="Times New Roman" w:hAnsi="Times New Roman" w:cs="Times New Roman"/>
                      <w:noProof/>
                      <w:color w:val="D47519"/>
                      <w:sz w:val="24"/>
                      <w:szCs w:val="24"/>
                      <w:lang w:eastAsia="sl-SI"/>
                    </w:rPr>
                    <w:drawing>
                      <wp:inline distT="0" distB="0" distL="0" distR="0" wp14:anchorId="0723F935" wp14:editId="0A1C1862">
                        <wp:extent cx="1905000" cy="2533650"/>
                        <wp:effectExtent l="0" t="0" r="0" b="0"/>
                        <wp:docPr id="4" name="Slika 4" descr="Roger Mello1 mala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oger Mello1 mala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343F" w:rsidRPr="00C3343F" w14:paraId="3B886D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AC2DAF" w14:textId="77777777" w:rsidR="00C3343F" w:rsidRPr="00C3343F" w:rsidRDefault="00CD4C53" w:rsidP="00C33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hyperlink r:id="rId12" w:history="1">
                    <w:proofErr w:type="spellStart"/>
                    <w:r w:rsidR="00C3343F" w:rsidRPr="00C3343F">
                      <w:rPr>
                        <w:rFonts w:ascii="Times New Roman" w:eastAsia="Times New Roman" w:hAnsi="Times New Roman" w:cs="Times New Roman"/>
                        <w:color w:val="D47519"/>
                        <w:sz w:val="24"/>
                        <w:szCs w:val="24"/>
                        <w:u w:val="single"/>
                        <w:lang w:eastAsia="sl-SI"/>
                      </w:rPr>
                      <w:t>Margarita</w:t>
                    </w:r>
                    <w:proofErr w:type="spellEnd"/>
                    <w:r w:rsidR="00C3343F" w:rsidRPr="00C3343F">
                      <w:rPr>
                        <w:rFonts w:ascii="Times New Roman" w:eastAsia="Times New Roman" w:hAnsi="Times New Roman" w:cs="Times New Roman"/>
                        <w:color w:val="D47519"/>
                        <w:sz w:val="24"/>
                        <w:szCs w:val="24"/>
                        <w:u w:val="single"/>
                        <w:lang w:eastAsia="sl-SI"/>
                      </w:rPr>
                      <w:t xml:space="preserve"> </w:t>
                    </w:r>
                    <w:proofErr w:type="spellStart"/>
                    <w:r w:rsidR="00C3343F" w:rsidRPr="00C3343F">
                      <w:rPr>
                        <w:rFonts w:ascii="Times New Roman" w:eastAsia="Times New Roman" w:hAnsi="Times New Roman" w:cs="Times New Roman"/>
                        <w:color w:val="D47519"/>
                        <w:sz w:val="24"/>
                        <w:szCs w:val="24"/>
                        <w:u w:val="single"/>
                        <w:lang w:eastAsia="sl-SI"/>
                      </w:rPr>
                      <w:t>Engle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1806B" w14:textId="77777777" w:rsidR="00C3343F" w:rsidRPr="00C3343F" w:rsidRDefault="00CD4C53" w:rsidP="00C33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hyperlink r:id="rId13" w:history="1">
                    <w:proofErr w:type="spellStart"/>
                    <w:r w:rsidR="00C3343F" w:rsidRPr="00C3343F">
                      <w:rPr>
                        <w:rFonts w:ascii="Times New Roman" w:eastAsia="Times New Roman" w:hAnsi="Times New Roman" w:cs="Times New Roman"/>
                        <w:color w:val="D47519"/>
                        <w:sz w:val="24"/>
                        <w:szCs w:val="24"/>
                        <w:u w:val="single"/>
                        <w:lang w:eastAsia="sl-SI"/>
                      </w:rPr>
                      <w:t>Roger</w:t>
                    </w:r>
                    <w:proofErr w:type="spellEnd"/>
                    <w:r w:rsidR="00C3343F" w:rsidRPr="00C3343F">
                      <w:rPr>
                        <w:rFonts w:ascii="Times New Roman" w:eastAsia="Times New Roman" w:hAnsi="Times New Roman" w:cs="Times New Roman"/>
                        <w:color w:val="D47519"/>
                        <w:sz w:val="24"/>
                        <w:szCs w:val="24"/>
                        <w:u w:val="single"/>
                        <w:lang w:eastAsia="sl-SI"/>
                      </w:rPr>
                      <w:t xml:space="preserve"> </w:t>
                    </w:r>
                    <w:proofErr w:type="spellStart"/>
                    <w:r w:rsidR="00C3343F" w:rsidRPr="00C3343F">
                      <w:rPr>
                        <w:rFonts w:ascii="Times New Roman" w:eastAsia="Times New Roman" w:hAnsi="Times New Roman" w:cs="Times New Roman"/>
                        <w:color w:val="D47519"/>
                        <w:sz w:val="24"/>
                        <w:szCs w:val="24"/>
                        <w:u w:val="single"/>
                        <w:lang w:eastAsia="sl-SI"/>
                      </w:rPr>
                      <w:t>Mello</w:t>
                    </w:r>
                    <w:proofErr w:type="spellEnd"/>
                  </w:hyperlink>
                </w:p>
              </w:tc>
            </w:tr>
          </w:tbl>
          <w:p w14:paraId="7BE35EE7" w14:textId="77777777" w:rsidR="00C3343F" w:rsidRPr="00C3343F" w:rsidRDefault="00C3343F" w:rsidP="00C3343F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9"/>
                <w:szCs w:val="29"/>
                <w:lang w:eastAsia="sl-SI"/>
              </w:rPr>
            </w:pPr>
          </w:p>
        </w:tc>
      </w:tr>
    </w:tbl>
    <w:p w14:paraId="527D16D5" w14:textId="77777777" w:rsidR="00C3343F" w:rsidRDefault="00C3343F"/>
    <w:p w14:paraId="23E1D308" w14:textId="77777777" w:rsidR="00C3343F" w:rsidRDefault="00C3343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Na naši šoli že vrsto let obeležimo 2. april z mini akcijo za promocijo branja »ŠOLA BERE«. Tudi letos ste povabljeni, da branju posvetite vsaj nekaj minut.</w:t>
      </w:r>
      <w:r w:rsidRPr="00C3343F">
        <w:rPr>
          <w:color w:val="0070C0"/>
          <w:sz w:val="28"/>
          <w:szCs w:val="28"/>
        </w:rPr>
        <w:t xml:space="preserve"> </w:t>
      </w:r>
    </w:p>
    <w:p w14:paraId="296991BB" w14:textId="77777777" w:rsidR="00C3343F" w:rsidRDefault="00C3343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To je tudi dan, ko se pri nas uradno zaključi Bralna značka. Ker pa smo spet »na daljavo« bomo letošnje bralno leto malce podaljšali in </w:t>
      </w:r>
      <w:r w:rsidR="00DF2C35">
        <w:rPr>
          <w:color w:val="0070C0"/>
          <w:sz w:val="28"/>
          <w:szCs w:val="28"/>
        </w:rPr>
        <w:t>našo mini akcijo za promocijo branja izvedli predvidoma 23. aprila 2021.</w:t>
      </w:r>
    </w:p>
    <w:p w14:paraId="520872C6" w14:textId="4D074C95" w:rsidR="00DF2C35" w:rsidRDefault="00DF2C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Do takrat pa berimo: za Bralno značko, za domače branje, za razvedrilo, da preženemo osamljenost in dolgčas, da se potopimo v nove, drugačne svetove, da se naučimo čutiti z drugimi, da v sebi rastemo …</w:t>
      </w:r>
    </w:p>
    <w:p w14:paraId="2927E67B" w14:textId="77777777" w:rsidR="00DF2C35" w:rsidRDefault="00DF2C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Kmalu na snidenje!</w:t>
      </w:r>
    </w:p>
    <w:p w14:paraId="7AC1BA45" w14:textId="77777777" w:rsidR="00DF2C35" w:rsidRDefault="00DF2C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knjižničarka Alenka Knez</w:t>
      </w:r>
    </w:p>
    <w:p w14:paraId="7513F51B" w14:textId="77777777" w:rsidR="00DF2C35" w:rsidRDefault="00DF2C35">
      <w:pPr>
        <w:rPr>
          <w:color w:val="0070C0"/>
          <w:sz w:val="28"/>
          <w:szCs w:val="28"/>
        </w:rPr>
      </w:pPr>
    </w:p>
    <w:p w14:paraId="19AEF962" w14:textId="77777777" w:rsidR="00DF2C35" w:rsidRDefault="00DF2C35">
      <w:pPr>
        <w:rPr>
          <w:color w:val="0070C0"/>
          <w:sz w:val="28"/>
          <w:szCs w:val="28"/>
        </w:rPr>
      </w:pPr>
    </w:p>
    <w:p w14:paraId="68A1DFB8" w14:textId="77777777" w:rsidR="00C3343F" w:rsidRPr="00C3343F" w:rsidRDefault="00C3343F">
      <w:pPr>
        <w:rPr>
          <w:color w:val="0070C0"/>
          <w:sz w:val="28"/>
          <w:szCs w:val="28"/>
        </w:rPr>
      </w:pPr>
    </w:p>
    <w:sectPr w:rsidR="00C3343F" w:rsidRPr="00C3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3F"/>
    <w:rsid w:val="005E7574"/>
    <w:rsid w:val="00C3343F"/>
    <w:rsid w:val="00CD4C53"/>
    <w:rsid w:val="00D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5DAB"/>
  <w15:chartTrackingRefBased/>
  <w15:docId w15:val="{8AE0DE14-F2B2-4D26-8741-A729D24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by.si/images/stories/2.april/2021/Margarita_Engle.png" TargetMode="External"/><Relationship Id="rId13" Type="http://schemas.openxmlformats.org/officeDocument/2006/relationships/hyperlink" Target="https://www.ibby.si/index.php/component/content/article/34-slo-clanki/379-roger-mell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ibby.si/index.php/component/content/article/34-slo-clanki/378-margarita-eng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bby.org/uploads/1/0/7/0/107064867/2021_icbd_poster.pd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ibby.si/images/stories/2.april/2021/Roger_Mello1.jpg" TargetMode="External"/><Relationship Id="rId4" Type="http://schemas.openxmlformats.org/officeDocument/2006/relationships/hyperlink" Target="https://www.usbby.org/international-childrens-book-day.html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ANDREJ HROMIN</cp:lastModifiedBy>
  <cp:revision>2</cp:revision>
  <dcterms:created xsi:type="dcterms:W3CDTF">2021-04-01T12:10:00Z</dcterms:created>
  <dcterms:modified xsi:type="dcterms:W3CDTF">2021-04-01T12:10:00Z</dcterms:modified>
</cp:coreProperties>
</file>