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23A15" w14:textId="77777777" w:rsidR="00092824" w:rsidRDefault="00092824" w:rsidP="00092824">
      <w:pPr>
        <w:rPr>
          <w:rFonts w:ascii="Baskerville" w:hAnsi="Baskerville"/>
          <w:szCs w:val="20"/>
        </w:rPr>
      </w:pPr>
      <w:bookmarkStart w:id="0" w:name="_GoBack"/>
      <w:bookmarkEnd w:id="0"/>
    </w:p>
    <w:p w14:paraId="42C55250" w14:textId="77777777" w:rsidR="00A27126" w:rsidRDefault="00B2789D" w:rsidP="00B2789D">
      <w:pPr>
        <w:jc w:val="center"/>
        <w:rPr>
          <w:rFonts w:ascii="Baskerville" w:hAnsi="Baskerville"/>
          <w:sz w:val="32"/>
          <w:szCs w:val="20"/>
        </w:rPr>
      </w:pPr>
      <w:r w:rsidRPr="00B2789D">
        <w:rPr>
          <w:rFonts w:ascii="Baskerville" w:hAnsi="Baskerville"/>
          <w:sz w:val="32"/>
          <w:szCs w:val="20"/>
        </w:rPr>
        <w:t>GLASBENA DELA</w:t>
      </w:r>
    </w:p>
    <w:p w14:paraId="26F3A33A" w14:textId="77777777" w:rsidR="00B2789D" w:rsidRPr="00B2789D" w:rsidRDefault="00B2789D" w:rsidP="00B2789D">
      <w:pPr>
        <w:jc w:val="center"/>
        <w:rPr>
          <w:rFonts w:ascii="Baskerville" w:hAnsi="Baskerville"/>
          <w:sz w:val="32"/>
          <w:szCs w:val="20"/>
        </w:rPr>
      </w:pPr>
    </w:p>
    <w:p w14:paraId="6BC9AB94" w14:textId="411CCC52" w:rsidR="00A27126" w:rsidRDefault="00092824" w:rsidP="00A27126">
      <w:pPr>
        <w:jc w:val="center"/>
        <w:rPr>
          <w:rFonts w:ascii="Baskerville" w:hAnsi="Baskerville"/>
          <w:sz w:val="16"/>
          <w:szCs w:val="20"/>
        </w:rPr>
      </w:pPr>
      <w:r>
        <w:rPr>
          <w:rFonts w:ascii="Baskerville" w:hAnsi="Baskerville"/>
          <w:noProof/>
          <w:sz w:val="32"/>
          <w:szCs w:val="20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908D72E" wp14:editId="5D5D4A98">
            <wp:simplePos x="0" y="0"/>
            <wp:positionH relativeFrom="column">
              <wp:posOffset>565785</wp:posOffset>
            </wp:positionH>
            <wp:positionV relativeFrom="paragraph">
              <wp:posOffset>1109980</wp:posOffset>
            </wp:positionV>
            <wp:extent cx="4920615" cy="1226185"/>
            <wp:effectExtent l="0" t="0" r="0" b="0"/>
            <wp:wrapTight wrapText="bothSides">
              <wp:wrapPolygon edited="0">
                <wp:start x="111" y="0"/>
                <wp:lineTo x="0" y="447"/>
                <wp:lineTo x="0" y="20582"/>
                <wp:lineTo x="111" y="21030"/>
                <wp:lineTo x="21408" y="21030"/>
                <wp:lineTo x="21519" y="20582"/>
                <wp:lineTo x="21519" y="447"/>
                <wp:lineTo x="21408" y="0"/>
                <wp:lineTo x="111" y="0"/>
              </wp:wrapPolygon>
            </wp:wrapTight>
            <wp:docPr id="3" name="Picture 3" descr="can-stock-photo_csp389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-stock-photo_csp38951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5" b="6482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1226185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126">
        <w:rPr>
          <w:rFonts w:ascii="Baskerville" w:hAnsi="Baskerville"/>
          <w:noProof/>
          <w:sz w:val="32"/>
          <w:szCs w:val="20"/>
          <w:lang w:val="sl-SI" w:eastAsia="sl-SI"/>
        </w:rPr>
        <w:drawing>
          <wp:inline distT="0" distB="0" distL="0" distR="0" wp14:anchorId="28A97A86" wp14:editId="757124C4">
            <wp:extent cx="2354580" cy="1014591"/>
            <wp:effectExtent l="0" t="0" r="0" b="0"/>
            <wp:docPr id="4" name="Picture 1" descr="Orchest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chestra.gif"/>
                    <pic:cNvPicPr/>
                  </pic:nvPicPr>
                  <pic:blipFill>
                    <a:blip r:embed="rId7"/>
                    <a:srcRect b="2243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014591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32C83FDB" w14:textId="37793CC3" w:rsidR="00A27126" w:rsidRDefault="00A27126" w:rsidP="00A27126">
      <w:pPr>
        <w:jc w:val="center"/>
        <w:rPr>
          <w:rFonts w:ascii="Baskerville" w:hAnsi="Baskerville"/>
          <w:sz w:val="32"/>
          <w:szCs w:val="20"/>
        </w:rPr>
      </w:pPr>
    </w:p>
    <w:p w14:paraId="47468E66" w14:textId="77777777" w:rsidR="00A27126" w:rsidRDefault="00A27126" w:rsidP="00A27126">
      <w:pPr>
        <w:jc w:val="center"/>
        <w:rPr>
          <w:rFonts w:ascii="Baskerville" w:hAnsi="Baskerville"/>
          <w:sz w:val="32"/>
          <w:szCs w:val="20"/>
        </w:rPr>
      </w:pPr>
    </w:p>
    <w:p w14:paraId="78D1B0B9" w14:textId="77777777" w:rsidR="00B2789D" w:rsidRDefault="00B2789D" w:rsidP="00A27126">
      <w:pPr>
        <w:jc w:val="center"/>
        <w:rPr>
          <w:rFonts w:ascii="Baskerville" w:hAnsi="Baskerville"/>
          <w:sz w:val="32"/>
          <w:szCs w:val="20"/>
        </w:rPr>
      </w:pPr>
    </w:p>
    <w:p w14:paraId="294ED328" w14:textId="77777777" w:rsidR="000B64BF" w:rsidRDefault="000B64BF" w:rsidP="00A27126">
      <w:pPr>
        <w:jc w:val="center"/>
        <w:rPr>
          <w:rFonts w:ascii="Baskerville" w:hAnsi="Baskerville"/>
          <w:sz w:val="32"/>
          <w:szCs w:val="20"/>
        </w:rPr>
      </w:pPr>
    </w:p>
    <w:p w14:paraId="0AB08576" w14:textId="77777777" w:rsidR="00092824" w:rsidRPr="00B2789D" w:rsidRDefault="00092824" w:rsidP="00A27126">
      <w:pPr>
        <w:jc w:val="center"/>
        <w:rPr>
          <w:rFonts w:ascii="Baskerville" w:hAnsi="Baskerville"/>
          <w:sz w:val="32"/>
          <w:szCs w:val="20"/>
        </w:rPr>
      </w:pPr>
    </w:p>
    <w:p w14:paraId="1F75A8F6" w14:textId="77777777" w:rsidR="00B2789D" w:rsidRPr="00B2789D" w:rsidRDefault="00B2789D" w:rsidP="00092824">
      <w:pPr>
        <w:spacing w:line="276" w:lineRule="auto"/>
        <w:jc w:val="both"/>
        <w:rPr>
          <w:rFonts w:ascii="Baskerville" w:hAnsi="Baskerville"/>
          <w:szCs w:val="20"/>
        </w:rPr>
      </w:pPr>
      <w:r>
        <w:rPr>
          <w:rFonts w:ascii="Baskerville" w:hAnsi="Baskerville"/>
          <w:szCs w:val="20"/>
        </w:rPr>
        <w:t>GLASBENA DELA</w:t>
      </w:r>
      <w:r w:rsidRPr="00B2789D">
        <w:rPr>
          <w:rFonts w:ascii="Baskerville" w:hAnsi="Baskerville"/>
          <w:szCs w:val="20"/>
        </w:rPr>
        <w:t xml:space="preserve"> je predmet, ki poudarja vzgojo poslušalcev in obiskovalcev glasbenih prireditev. Daje možnost, da se u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enci v aktivnem delu seznanijo z umetniško literaturo ve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jih razsežnosti. Osrednji cilj tega predmeta je, da u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enci z interesom obiskujejo kakovostne glasbene prireditve. Obenem pa je pomembno, da spoznajo model dobrih zvo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nih posnetkov, ki jim bo pomagal oblikovati osebno glasbeno zbirko.</w:t>
      </w:r>
    </w:p>
    <w:p w14:paraId="7FDFB3AA" w14:textId="77777777" w:rsidR="00B2789D" w:rsidRPr="00B2789D" w:rsidRDefault="00B2789D" w:rsidP="00092824">
      <w:pPr>
        <w:spacing w:line="276" w:lineRule="auto"/>
        <w:rPr>
          <w:rFonts w:ascii="Baskerville" w:hAnsi="Baskerville"/>
          <w:szCs w:val="20"/>
        </w:rPr>
      </w:pPr>
    </w:p>
    <w:p w14:paraId="43FC79D8" w14:textId="77777777" w:rsidR="00B2789D" w:rsidRPr="00B2789D" w:rsidRDefault="00B2789D" w:rsidP="00092824">
      <w:pPr>
        <w:spacing w:line="276" w:lineRule="auto"/>
        <w:rPr>
          <w:rFonts w:ascii="Baskerville" w:hAnsi="Baskerville"/>
          <w:szCs w:val="20"/>
        </w:rPr>
      </w:pPr>
      <w:r w:rsidRPr="00B2789D">
        <w:rPr>
          <w:rFonts w:ascii="Baskerville" w:hAnsi="Baskerville"/>
          <w:szCs w:val="20"/>
        </w:rPr>
        <w:t>Cilji:</w:t>
      </w:r>
    </w:p>
    <w:p w14:paraId="47DB1B53" w14:textId="77777777" w:rsidR="00B2789D" w:rsidRPr="00B2789D" w:rsidRDefault="00B2789D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B2789D">
        <w:rPr>
          <w:rFonts w:ascii="Baskerville" w:hAnsi="Baskerville"/>
          <w:szCs w:val="20"/>
        </w:rPr>
        <w:t>u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enci spoznajo tematske sklope razli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nih glasbenih slogov, zvrsti in žanrov;</w:t>
      </w:r>
    </w:p>
    <w:p w14:paraId="3BB42069" w14:textId="77777777" w:rsidR="00B2789D" w:rsidRPr="00B2789D" w:rsidRDefault="00B2789D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B2789D">
        <w:rPr>
          <w:rFonts w:ascii="Baskerville" w:hAnsi="Baskerville"/>
          <w:szCs w:val="20"/>
        </w:rPr>
        <w:t>navajajo se na sprejemanje obsežnejših glasbenih del;</w:t>
      </w:r>
    </w:p>
    <w:p w14:paraId="084C2D25" w14:textId="77777777" w:rsidR="00B2789D" w:rsidRPr="00B2789D" w:rsidRDefault="00B2789D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B2789D">
        <w:rPr>
          <w:rFonts w:ascii="Baskerville" w:hAnsi="Baskerville"/>
          <w:szCs w:val="20"/>
        </w:rPr>
        <w:t>ob razli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nih</w:t>
      </w:r>
      <w:r>
        <w:rPr>
          <w:rFonts w:ascii="Baskerville" w:hAnsi="Baskerville"/>
          <w:szCs w:val="20"/>
        </w:rPr>
        <w:t xml:space="preserve"> zvrsteh umetniške komunikacije</w:t>
      </w:r>
      <w:r w:rsidRPr="00B2789D">
        <w:rPr>
          <w:rFonts w:ascii="Baskerville" w:hAnsi="Baskerville"/>
          <w:szCs w:val="20"/>
        </w:rPr>
        <w:t xml:space="preserve"> izražajo glasbena doživetja in predstave;</w:t>
      </w:r>
    </w:p>
    <w:p w14:paraId="6D6CA57A" w14:textId="77777777" w:rsidR="00B2789D" w:rsidRPr="00B2789D" w:rsidRDefault="00B2789D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B2789D">
        <w:rPr>
          <w:rFonts w:ascii="Baskerville" w:hAnsi="Baskerville"/>
          <w:szCs w:val="20"/>
        </w:rPr>
        <w:t>razvijajo sposobnost presoj</w:t>
      </w:r>
      <w:r>
        <w:rPr>
          <w:rFonts w:ascii="Baskerville" w:hAnsi="Baskerville"/>
          <w:szCs w:val="20"/>
        </w:rPr>
        <w:t>e in vrednotenja glasbenih dosež</w:t>
      </w:r>
      <w:r w:rsidRPr="00B2789D">
        <w:rPr>
          <w:rFonts w:ascii="Baskerville" w:hAnsi="Baskerville"/>
          <w:szCs w:val="20"/>
        </w:rPr>
        <w:t>kov;</w:t>
      </w:r>
    </w:p>
    <w:p w14:paraId="7C152CA2" w14:textId="77777777" w:rsidR="00B2789D" w:rsidRPr="00B2789D" w:rsidRDefault="00B2789D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B2789D">
        <w:rPr>
          <w:rFonts w:ascii="Baskerville" w:hAnsi="Baskerville"/>
          <w:szCs w:val="20"/>
        </w:rPr>
        <w:t xml:space="preserve">selektivno izbirajo medijske glasbene programe </w:t>
      </w:r>
      <w:r>
        <w:rPr>
          <w:rFonts w:ascii="Baskerville" w:hAnsi="Baskerville"/>
          <w:szCs w:val="20"/>
        </w:rPr>
        <w:t>in oblikujejo osebno zbirko zvo</w:t>
      </w:r>
      <w:r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nih posnetkov;</w:t>
      </w:r>
    </w:p>
    <w:p w14:paraId="535E31AB" w14:textId="77777777" w:rsidR="00B2789D" w:rsidRPr="00B2789D" w:rsidRDefault="00B2789D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B2789D">
        <w:rPr>
          <w:rFonts w:ascii="Baskerville" w:hAnsi="Baskerville"/>
          <w:szCs w:val="20"/>
        </w:rPr>
        <w:t>obiskujejo glasbene prireditve in o njih poro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ajo;</w:t>
      </w:r>
    </w:p>
    <w:p w14:paraId="5FA45FD6" w14:textId="77777777" w:rsidR="00B2789D" w:rsidRDefault="00B2789D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B2789D">
        <w:rPr>
          <w:rFonts w:ascii="Baskerville" w:hAnsi="Baskerville"/>
          <w:szCs w:val="20"/>
        </w:rPr>
        <w:t>iš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ejo informacije o glasbi v literaturi in ra</w:t>
      </w:r>
      <w:r w:rsidRPr="00B2789D">
        <w:rPr>
          <w:rFonts w:ascii="Times New Roman" w:hAnsi="Times New Roman" w:cs="Times New Roman"/>
          <w:szCs w:val="20"/>
        </w:rPr>
        <w:t>č</w:t>
      </w:r>
      <w:r w:rsidRPr="00B2789D">
        <w:rPr>
          <w:rFonts w:ascii="Baskerville" w:hAnsi="Baskerville"/>
          <w:szCs w:val="20"/>
        </w:rPr>
        <w:t>unalniških programih.</w:t>
      </w:r>
    </w:p>
    <w:p w14:paraId="3FFD721A" w14:textId="77777777" w:rsidR="00B2789D" w:rsidRDefault="00B2789D" w:rsidP="00092824">
      <w:pPr>
        <w:spacing w:line="276" w:lineRule="auto"/>
        <w:rPr>
          <w:rFonts w:ascii="Baskerville" w:hAnsi="Baskerville"/>
          <w:szCs w:val="20"/>
        </w:rPr>
      </w:pPr>
    </w:p>
    <w:p w14:paraId="790F35B8" w14:textId="1703DC04" w:rsidR="00B2789D" w:rsidRDefault="00B2789D" w:rsidP="00092824">
      <w:pPr>
        <w:spacing w:line="276" w:lineRule="auto"/>
        <w:ind w:left="5760" w:firstLine="720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Urška M. Luzar</w:t>
      </w:r>
    </w:p>
    <w:p w14:paraId="578CD1B9" w14:textId="77777777" w:rsidR="00067F07" w:rsidRPr="00B2789D" w:rsidRDefault="00067F07" w:rsidP="00B2789D">
      <w:pPr>
        <w:rPr>
          <w:rFonts w:ascii="Baskerville" w:hAnsi="Baskerville"/>
          <w:szCs w:val="20"/>
        </w:rPr>
      </w:pPr>
    </w:p>
    <w:p w14:paraId="013D098E" w14:textId="77777777" w:rsidR="00067F07" w:rsidRPr="00B2789D" w:rsidRDefault="00067F07">
      <w:pPr>
        <w:rPr>
          <w:rFonts w:ascii="Baskerville" w:hAnsi="Baskerville"/>
        </w:rPr>
      </w:pPr>
    </w:p>
    <w:sectPr w:rsidR="00067F07" w:rsidRPr="00B2789D" w:rsidSect="00B2789D">
      <w:pgSz w:w="11900" w:h="16840"/>
      <w:pgMar w:top="1440" w:right="98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992"/>
    <w:multiLevelType w:val="hybridMultilevel"/>
    <w:tmpl w:val="DA383A48"/>
    <w:lvl w:ilvl="0" w:tplc="F8A68856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07"/>
    <w:rsid w:val="00067F07"/>
    <w:rsid w:val="00092824"/>
    <w:rsid w:val="000B64BF"/>
    <w:rsid w:val="002A517D"/>
    <w:rsid w:val="0030698C"/>
    <w:rsid w:val="006A1C88"/>
    <w:rsid w:val="00744FFB"/>
    <w:rsid w:val="009839BE"/>
    <w:rsid w:val="00A27126"/>
    <w:rsid w:val="00B2789D"/>
    <w:rsid w:val="00EB4368"/>
    <w:rsid w:val="00F41B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8A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E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7F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B8E"/>
    <w:pPr>
      <w:spacing w:after="0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B8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E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7F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B8E"/>
    <w:pPr>
      <w:spacing w:after="0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B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 neki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Pikapolonca</dc:creator>
  <cp:lastModifiedBy>OŠ Ivana Skvarče</cp:lastModifiedBy>
  <cp:revision>4</cp:revision>
  <dcterms:created xsi:type="dcterms:W3CDTF">2016-04-01T04:45:00Z</dcterms:created>
  <dcterms:modified xsi:type="dcterms:W3CDTF">2016-04-04T05:41:00Z</dcterms:modified>
</cp:coreProperties>
</file>